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проведении заседания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казначейства по Республике Тыва от 1</w:t>
      </w:r>
      <w:r w:rsidR="00947578" w:rsidRPr="00DA4D60">
        <w:rPr>
          <w:rFonts w:ascii="Times New Roman" w:hAnsi="Times New Roman" w:cs="Times New Roman"/>
          <w:sz w:val="28"/>
          <w:szCs w:val="28"/>
        </w:rPr>
        <w:t>9</w:t>
      </w:r>
      <w:r w:rsidR="00076F14">
        <w:rPr>
          <w:rFonts w:ascii="Times New Roman" w:hAnsi="Times New Roman" w:cs="Times New Roman"/>
          <w:sz w:val="28"/>
          <w:szCs w:val="28"/>
        </w:rPr>
        <w:t xml:space="preserve"> апреля 2024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947578" w:rsidRPr="00DA4D60">
        <w:rPr>
          <w:rFonts w:ascii="Times New Roman" w:hAnsi="Times New Roman" w:cs="Times New Roman"/>
          <w:sz w:val="28"/>
          <w:szCs w:val="28"/>
        </w:rPr>
        <w:t>134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комитете Управления Федерального казначейства по Республике Тыва по внутреннему контролю и внутреннему аудиту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A8240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1</w:t>
      </w:r>
      <w:r w:rsidR="00A82405" w:rsidRPr="00A8240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7</w:t>
      </w:r>
      <w:r w:rsidR="00216E7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7C4A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декабря 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780198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5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состоится заседание Комитета Управления Федерального казначейства по Республике Тыва по внутреннему контролю и внутреннему аудиту, </w:t>
      </w:r>
      <w:r w:rsidR="00B97501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где будут рассмотрены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:</w:t>
      </w:r>
      <w:bookmarkStart w:id="0" w:name="_GoBack"/>
      <w:bookmarkEnd w:id="0"/>
    </w:p>
    <w:p w:rsidR="00023110" w:rsidRDefault="00235606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-</w:t>
      </w:r>
      <w:r w:rsidR="00D41855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23110" w:rsidRPr="0002311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результаты плановой тематической проверки деятельности</w:t>
      </w:r>
      <w:r w:rsidR="007C4A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юридического отдела </w:t>
      </w:r>
      <w:r w:rsidR="00023110" w:rsidRPr="0002311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Управления Федерального казначейства по Республике Тыва </w:t>
      </w:r>
      <w:r w:rsidR="007C4AC9" w:rsidRPr="007C4A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по отдельным вопросам правового обеспечения деятельности за проверяемый период с 1 марта 2024 г. по 31</w:t>
      </w:r>
      <w:r w:rsidR="007C4A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7C4AC9" w:rsidRPr="007C4A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октября 2025 г.</w:t>
      </w:r>
      <w:r w:rsidR="00216E70" w:rsidRPr="00216E7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5D036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(Акт прове</w:t>
      </w:r>
      <w:r w:rsidR="00216E7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рки от </w:t>
      </w:r>
      <w:r w:rsidR="007C4A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27 ноября 2025</w:t>
      </w:r>
      <w:r w:rsidR="00023110" w:rsidRPr="0002311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г.). </w:t>
      </w: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16E7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D37B3"/>
    <w:rsid w:val="002F43A2"/>
    <w:rsid w:val="00300100"/>
    <w:rsid w:val="00323D76"/>
    <w:rsid w:val="003518D5"/>
    <w:rsid w:val="00385836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30B62"/>
    <w:rsid w:val="0053772F"/>
    <w:rsid w:val="00540CC1"/>
    <w:rsid w:val="00561CEA"/>
    <w:rsid w:val="00565B48"/>
    <w:rsid w:val="00580210"/>
    <w:rsid w:val="005822C2"/>
    <w:rsid w:val="005A6124"/>
    <w:rsid w:val="005D0369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C4AC9"/>
    <w:rsid w:val="007D67B1"/>
    <w:rsid w:val="00813D32"/>
    <w:rsid w:val="008339A4"/>
    <w:rsid w:val="00853B09"/>
    <w:rsid w:val="00864F56"/>
    <w:rsid w:val="00881FA7"/>
    <w:rsid w:val="0089214C"/>
    <w:rsid w:val="008B22D0"/>
    <w:rsid w:val="008B4E3D"/>
    <w:rsid w:val="008E3D2F"/>
    <w:rsid w:val="00904A6A"/>
    <w:rsid w:val="009156B4"/>
    <w:rsid w:val="00921F4E"/>
    <w:rsid w:val="009436B6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2405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94B05"/>
    <w:rsid w:val="00B97501"/>
    <w:rsid w:val="00BC05B6"/>
    <w:rsid w:val="00BE2EBE"/>
    <w:rsid w:val="00BF695E"/>
    <w:rsid w:val="00C01864"/>
    <w:rsid w:val="00C11EC5"/>
    <w:rsid w:val="00C17506"/>
    <w:rsid w:val="00C20A9D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E3CBE"/>
    <w:rsid w:val="00DF759E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A199B-7A70-4E45-9B2D-4A86217F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AA898-BB57-4ED9-B698-BD29364FB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Ооржак Азияна Амировна</cp:lastModifiedBy>
  <cp:revision>23</cp:revision>
  <cp:lastPrinted>2023-01-11T10:09:00Z</cp:lastPrinted>
  <dcterms:created xsi:type="dcterms:W3CDTF">2024-06-03T04:33:00Z</dcterms:created>
  <dcterms:modified xsi:type="dcterms:W3CDTF">2025-12-11T04:08:00Z</dcterms:modified>
</cp:coreProperties>
</file>